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Homework Assignment #1 (With a few more questions added in)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Photography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My style in six lines....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Youthful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Sexy (without being sexual)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Spontaneous and Free-flowing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Natural (in lighting, styling, and environment)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Positive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Confident (body and spirit)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do you love?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Cinema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Art and artists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Fitness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Fashion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Athletics (Soccer and football)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are you good at?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Writing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Photography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do you have access 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Models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Emerging actors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Varied landscapes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Studio space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My own lighting/camera gear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type of photography do you love?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Fashion (Demarchlier, Meisel, Bailey, Sirota, Newton)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Photojournalism (Nachtwey, Doisneau, Erwitt)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Portraiture (Streiber, Leibovitz, Iooss)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do you like in pop culture?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Classic film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TCM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Netflix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NPR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PBS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Movies (Too long to list here)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TV (The Wire, Friday Night Lights, Arrested Development, Seinfeld)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Music (All genres, especially country and indie rock)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I'd like to shoot for...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Magazines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French Vogue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Italian Vogue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Treats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Glamour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Cosmopolitan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Esquire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GQ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Details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Brands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Adidas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American Apparel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Gap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Guess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type of person are you?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Homebody.  Like to shoot for a 4-8 hours a day then come home and rest.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 person.  Not one for the nightlife.  Socializing doesn't come easy.  Especially at night.  Would prefer to get up early, get the work done, then get home and get to bed.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More interested in the person than the clothes or the setting.  Character first.  The rest is used to highlight attributes of the character and tell the story.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Prefer small crews to massive ones.  Have experience directing large crews in a motion picture context, but what drew me to still work was the ability to work small.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 more comfortable working one-on-one.  But very capable of leading a large team.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Leadership skills.  As director, quarterback, or just loud mouth, am very comfortable in a leadership role with responsibility.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What's your point of view?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Live Your Love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I.docx</dc:title>
</cp:coreProperties>
</file>